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C8D" w:rsidRDefault="00D44C8D" w:rsidP="00D44C8D">
      <w:pPr>
        <w:jc w:val="center"/>
      </w:pPr>
      <w:r>
        <w:t xml:space="preserve">The </w:t>
      </w:r>
      <w:proofErr w:type="spellStart"/>
      <w:r>
        <w:t>Islamia</w:t>
      </w:r>
      <w:proofErr w:type="spellEnd"/>
      <w:r>
        <w:t xml:space="preserve"> University of Bahawalpur</w:t>
      </w:r>
    </w:p>
    <w:p w:rsidR="00D44C8D" w:rsidRDefault="00D44C8D" w:rsidP="00D44C8D">
      <w:pPr>
        <w:jc w:val="center"/>
      </w:pPr>
      <w:r>
        <w:t>Department: Islamic Studies</w:t>
      </w:r>
    </w:p>
    <w:p w:rsidR="00D44C8D" w:rsidRPr="008614CD" w:rsidRDefault="00D44C8D" w:rsidP="00D44C8D">
      <w:pPr>
        <w:rPr>
          <w:b/>
          <w:bCs/>
          <w:sz w:val="16"/>
          <w:szCs w:val="16"/>
          <w:rtl/>
          <w:lang w:bidi="ur-PK"/>
        </w:rPr>
      </w:pPr>
      <w:r w:rsidRPr="008614CD">
        <w:rPr>
          <w:b/>
          <w:bCs/>
          <w:sz w:val="16"/>
          <w:szCs w:val="16"/>
        </w:rPr>
        <w:t>Course Title:</w:t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rFonts w:hint="cs"/>
          <w:b/>
          <w:bCs/>
          <w:sz w:val="16"/>
          <w:szCs w:val="16"/>
          <w:rtl/>
          <w:lang w:bidi="ur-PK"/>
        </w:rPr>
        <w:t>ادب حدیث</w:t>
      </w:r>
    </w:p>
    <w:p w:rsidR="00D44C8D" w:rsidRPr="008614CD" w:rsidRDefault="00D44C8D" w:rsidP="00D44C8D">
      <w:pPr>
        <w:rPr>
          <w:b/>
          <w:bCs/>
          <w:sz w:val="16"/>
          <w:szCs w:val="16"/>
        </w:rPr>
      </w:pPr>
      <w:r w:rsidRPr="008614CD">
        <w:rPr>
          <w:b/>
          <w:bCs/>
          <w:sz w:val="16"/>
          <w:szCs w:val="16"/>
        </w:rPr>
        <w:t>Course ID:</w:t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>ISL-21305</w:t>
      </w:r>
    </w:p>
    <w:p w:rsidR="00D44C8D" w:rsidRDefault="00D44C8D" w:rsidP="00D44C8D">
      <w:pPr>
        <w:rPr>
          <w:b/>
          <w:bCs/>
          <w:sz w:val="16"/>
          <w:szCs w:val="16"/>
        </w:rPr>
      </w:pPr>
      <w:r w:rsidRPr="008614CD">
        <w:rPr>
          <w:b/>
          <w:bCs/>
          <w:sz w:val="16"/>
          <w:szCs w:val="16"/>
        </w:rPr>
        <w:t>Semester:</w:t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>M.A 3</w:t>
      </w:r>
      <w:r w:rsidRPr="008614CD">
        <w:rPr>
          <w:b/>
          <w:bCs/>
          <w:sz w:val="16"/>
          <w:szCs w:val="16"/>
          <w:vertAlign w:val="superscript"/>
        </w:rPr>
        <w:t>rd</w:t>
      </w:r>
    </w:p>
    <w:p w:rsidR="008614CD" w:rsidRPr="008614CD" w:rsidRDefault="008614CD" w:rsidP="00D44C8D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Total Students: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>08</w:t>
      </w:r>
    </w:p>
    <w:p w:rsidR="00D44C8D" w:rsidRPr="008614CD" w:rsidRDefault="00D44C8D" w:rsidP="00D44C8D">
      <w:pPr>
        <w:rPr>
          <w:b/>
          <w:bCs/>
          <w:sz w:val="16"/>
          <w:szCs w:val="16"/>
        </w:rPr>
      </w:pPr>
      <w:r w:rsidRPr="008614CD">
        <w:rPr>
          <w:b/>
          <w:bCs/>
          <w:sz w:val="16"/>
          <w:szCs w:val="16"/>
        </w:rPr>
        <w:t>Credit Hours:</w:t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  <w:t>3</w:t>
      </w:r>
    </w:p>
    <w:p w:rsidR="00D44C8D" w:rsidRDefault="00D44C8D" w:rsidP="00D44C8D">
      <w:pPr>
        <w:rPr>
          <w:b/>
          <w:bCs/>
          <w:sz w:val="16"/>
          <w:szCs w:val="16"/>
        </w:rPr>
      </w:pPr>
      <w:r w:rsidRPr="008614CD">
        <w:rPr>
          <w:b/>
          <w:bCs/>
          <w:sz w:val="16"/>
          <w:szCs w:val="16"/>
        </w:rPr>
        <w:t>Teacher Name:</w:t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  <w:t xml:space="preserve">Dr. Muhammad </w:t>
      </w:r>
      <w:proofErr w:type="spellStart"/>
      <w:r w:rsidRPr="008614CD">
        <w:rPr>
          <w:b/>
          <w:bCs/>
          <w:sz w:val="16"/>
          <w:szCs w:val="16"/>
        </w:rPr>
        <w:t>Imran</w:t>
      </w:r>
      <w:proofErr w:type="spellEnd"/>
    </w:p>
    <w:p w:rsidR="008614CD" w:rsidRDefault="008614CD" w:rsidP="008614CD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User ID: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>INST-HEC22</w:t>
      </w:r>
    </w:p>
    <w:p w:rsidR="008614CD" w:rsidRDefault="008614CD" w:rsidP="008614CD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User Name: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proofErr w:type="spellStart"/>
      <w:r>
        <w:rPr>
          <w:b/>
          <w:bCs/>
          <w:sz w:val="16"/>
          <w:szCs w:val="16"/>
        </w:rPr>
        <w:t>Muhammad.imran</w:t>
      </w:r>
      <w:proofErr w:type="spellEnd"/>
    </w:p>
    <w:p w:rsidR="008614CD" w:rsidRPr="008614CD" w:rsidRDefault="008614CD" w:rsidP="008614CD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Instructor Type: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>ASST</w:t>
      </w:r>
    </w:p>
    <w:p w:rsidR="00D44C8D" w:rsidRPr="008614CD" w:rsidRDefault="00D44C8D" w:rsidP="00D44C8D">
      <w:pPr>
        <w:rPr>
          <w:b/>
          <w:bCs/>
          <w:sz w:val="16"/>
          <w:szCs w:val="16"/>
        </w:rPr>
      </w:pPr>
      <w:r w:rsidRPr="008614CD">
        <w:rPr>
          <w:b/>
          <w:bCs/>
          <w:sz w:val="16"/>
          <w:szCs w:val="16"/>
        </w:rPr>
        <w:t>Cell No:</w:t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  <w:t>0332-0644091</w:t>
      </w:r>
    </w:p>
    <w:p w:rsidR="00D44C8D" w:rsidRPr="008614CD" w:rsidRDefault="00D44C8D" w:rsidP="00D44C8D">
      <w:pPr>
        <w:rPr>
          <w:b/>
          <w:bCs/>
          <w:sz w:val="16"/>
          <w:szCs w:val="16"/>
        </w:rPr>
      </w:pPr>
      <w:r w:rsidRPr="008614CD">
        <w:rPr>
          <w:b/>
          <w:bCs/>
          <w:sz w:val="16"/>
          <w:szCs w:val="16"/>
        </w:rPr>
        <w:t>Class Day:</w:t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ab/>
      </w:r>
      <w:r w:rsidR="008614CD">
        <w:rPr>
          <w:b/>
          <w:bCs/>
          <w:sz w:val="16"/>
          <w:szCs w:val="16"/>
        </w:rPr>
        <w:tab/>
      </w:r>
      <w:r w:rsidRPr="008614CD">
        <w:rPr>
          <w:b/>
          <w:bCs/>
          <w:sz w:val="16"/>
          <w:szCs w:val="16"/>
        </w:rPr>
        <w:t xml:space="preserve"> Tuesday, Wednesday</w:t>
      </w:r>
    </w:p>
    <w:tbl>
      <w:tblPr>
        <w:tblStyle w:val="TableGrid"/>
        <w:tblW w:w="0" w:type="auto"/>
        <w:tblLook w:val="04A0"/>
      </w:tblPr>
      <w:tblGrid>
        <w:gridCol w:w="7308"/>
        <w:gridCol w:w="2268"/>
      </w:tblGrid>
      <w:tr w:rsidR="00515545" w:rsidTr="00515545">
        <w:tc>
          <w:tcPr>
            <w:tcW w:w="7308" w:type="dxa"/>
          </w:tcPr>
          <w:p w:rsidR="00515545" w:rsidRDefault="00515545" w:rsidP="00515545">
            <w:pPr>
              <w:jc w:val="center"/>
            </w:pPr>
            <w:r>
              <w:t>Title</w:t>
            </w:r>
          </w:p>
        </w:tc>
        <w:tc>
          <w:tcPr>
            <w:tcW w:w="2268" w:type="dxa"/>
          </w:tcPr>
          <w:p w:rsidR="00515545" w:rsidRDefault="00515545" w:rsidP="00515545">
            <w:pPr>
              <w:jc w:val="center"/>
            </w:pPr>
            <w:proofErr w:type="spellStart"/>
            <w:r>
              <w:t>S.No</w:t>
            </w:r>
            <w:proofErr w:type="spellEnd"/>
          </w:p>
        </w:tc>
      </w:tr>
      <w:tr w:rsidR="00515545" w:rsidTr="00515545">
        <w:tc>
          <w:tcPr>
            <w:tcW w:w="7308" w:type="dxa"/>
          </w:tcPr>
          <w:p w:rsidR="00515545" w:rsidRDefault="001F1FB8" w:rsidP="00515545">
            <w:pPr>
              <w:jc w:val="center"/>
              <w:rPr>
                <w:rtl/>
                <w:lang w:bidi="ur-PK"/>
              </w:rPr>
            </w:pPr>
            <w:r>
              <w:rPr>
                <w:rFonts w:hint="cs"/>
                <w:rtl/>
                <w:lang w:bidi="ur-PK"/>
              </w:rPr>
              <w:t>علم مصطلح الحدیث کا مفہوم</w:t>
            </w:r>
          </w:p>
        </w:tc>
        <w:tc>
          <w:tcPr>
            <w:tcW w:w="2268" w:type="dxa"/>
          </w:tcPr>
          <w:p w:rsidR="00515545" w:rsidRDefault="00515545" w:rsidP="00515545">
            <w:pPr>
              <w:jc w:val="center"/>
            </w:pPr>
            <w:r>
              <w:t>1</w:t>
            </w:r>
          </w:p>
        </w:tc>
      </w:tr>
      <w:tr w:rsidR="00515545" w:rsidTr="00515545">
        <w:tc>
          <w:tcPr>
            <w:tcW w:w="7308" w:type="dxa"/>
          </w:tcPr>
          <w:p w:rsidR="00515545" w:rsidRDefault="001F1FB8" w:rsidP="00515545">
            <w:pPr>
              <w:jc w:val="center"/>
            </w:pPr>
            <w:r>
              <w:rPr>
                <w:rFonts w:hint="cs"/>
                <w:rtl/>
              </w:rPr>
              <w:t xml:space="preserve">علم مصطلح الحدیث </w:t>
            </w:r>
            <w:r w:rsidR="00AD55FF">
              <w:rPr>
                <w:rFonts w:hint="cs"/>
                <w:rtl/>
              </w:rPr>
              <w:t>عہد نبوی صلی اللہ علیہ وسلم</w:t>
            </w:r>
          </w:p>
        </w:tc>
        <w:tc>
          <w:tcPr>
            <w:tcW w:w="2268" w:type="dxa"/>
          </w:tcPr>
          <w:p w:rsidR="00515545" w:rsidRDefault="00515545" w:rsidP="00515545">
            <w:pPr>
              <w:jc w:val="center"/>
            </w:pPr>
            <w:r>
              <w:t>2</w:t>
            </w:r>
          </w:p>
        </w:tc>
      </w:tr>
      <w:tr w:rsidR="00515545" w:rsidTr="00515545">
        <w:tc>
          <w:tcPr>
            <w:tcW w:w="7308" w:type="dxa"/>
          </w:tcPr>
          <w:p w:rsidR="00515545" w:rsidRDefault="00AD55FF" w:rsidP="00515545">
            <w:pPr>
              <w:jc w:val="center"/>
            </w:pPr>
            <w:r>
              <w:rPr>
                <w:rFonts w:hint="cs"/>
                <w:rtl/>
              </w:rPr>
              <w:t>علم مصطلح الحدیث عہد صحابہ و تابعین</w:t>
            </w:r>
          </w:p>
        </w:tc>
        <w:tc>
          <w:tcPr>
            <w:tcW w:w="2268" w:type="dxa"/>
          </w:tcPr>
          <w:p w:rsidR="00515545" w:rsidRDefault="00515545" w:rsidP="00515545">
            <w:pPr>
              <w:jc w:val="center"/>
            </w:pPr>
            <w:r>
              <w:t>3</w:t>
            </w:r>
          </w:p>
        </w:tc>
      </w:tr>
      <w:tr w:rsidR="00515545" w:rsidTr="00515545">
        <w:tc>
          <w:tcPr>
            <w:tcW w:w="7308" w:type="dxa"/>
          </w:tcPr>
          <w:p w:rsidR="00515545" w:rsidRDefault="00AD55FF" w:rsidP="00515545">
            <w:pPr>
              <w:jc w:val="center"/>
            </w:pPr>
            <w:r>
              <w:rPr>
                <w:rFonts w:hint="cs"/>
                <w:rtl/>
              </w:rPr>
              <w:t>علم مصطلح الحدیث عصر حاضر میں</w:t>
            </w:r>
          </w:p>
        </w:tc>
        <w:tc>
          <w:tcPr>
            <w:tcW w:w="2268" w:type="dxa"/>
          </w:tcPr>
          <w:p w:rsidR="00515545" w:rsidRDefault="00515545" w:rsidP="00515545">
            <w:pPr>
              <w:jc w:val="center"/>
            </w:pPr>
            <w:r>
              <w:t>4</w:t>
            </w:r>
          </w:p>
        </w:tc>
      </w:tr>
      <w:tr w:rsidR="00515545" w:rsidTr="00515545">
        <w:tc>
          <w:tcPr>
            <w:tcW w:w="7308" w:type="dxa"/>
          </w:tcPr>
          <w:p w:rsidR="00515545" w:rsidRDefault="00AD55FF" w:rsidP="00515545">
            <w:pPr>
              <w:jc w:val="center"/>
            </w:pPr>
            <w:r>
              <w:rPr>
                <w:rFonts w:hint="cs"/>
                <w:rtl/>
              </w:rPr>
              <w:t>رواۃ کے القاب</w:t>
            </w:r>
          </w:p>
        </w:tc>
        <w:tc>
          <w:tcPr>
            <w:tcW w:w="2268" w:type="dxa"/>
          </w:tcPr>
          <w:p w:rsidR="00515545" w:rsidRDefault="00515545" w:rsidP="00515545">
            <w:pPr>
              <w:jc w:val="center"/>
            </w:pPr>
            <w:r>
              <w:t>5</w:t>
            </w:r>
          </w:p>
        </w:tc>
      </w:tr>
      <w:tr w:rsidR="00515545" w:rsidTr="00515545">
        <w:tc>
          <w:tcPr>
            <w:tcW w:w="7308" w:type="dxa"/>
          </w:tcPr>
          <w:p w:rsidR="00515545" w:rsidRDefault="00AD55FF" w:rsidP="00515545">
            <w:pPr>
              <w:jc w:val="center"/>
            </w:pPr>
            <w:r>
              <w:rPr>
                <w:rFonts w:hint="cs"/>
                <w:rtl/>
              </w:rPr>
              <w:t>سند و متن کا مفہوم و اہمیت</w:t>
            </w:r>
          </w:p>
        </w:tc>
        <w:tc>
          <w:tcPr>
            <w:tcW w:w="2268" w:type="dxa"/>
          </w:tcPr>
          <w:p w:rsidR="00515545" w:rsidRDefault="00515545" w:rsidP="00515545">
            <w:pPr>
              <w:jc w:val="center"/>
            </w:pPr>
            <w:r>
              <w:t>6</w:t>
            </w:r>
          </w:p>
        </w:tc>
      </w:tr>
      <w:tr w:rsidR="00515545" w:rsidTr="00515545">
        <w:tc>
          <w:tcPr>
            <w:tcW w:w="7308" w:type="dxa"/>
          </w:tcPr>
          <w:p w:rsidR="00515545" w:rsidRDefault="00AD55FF" w:rsidP="00515545">
            <w:pPr>
              <w:jc w:val="center"/>
            </w:pPr>
            <w:r>
              <w:rPr>
                <w:rFonts w:hint="cs"/>
                <w:rtl/>
              </w:rPr>
              <w:t>فن اسما الرجال</w:t>
            </w:r>
          </w:p>
        </w:tc>
        <w:tc>
          <w:tcPr>
            <w:tcW w:w="2268" w:type="dxa"/>
          </w:tcPr>
          <w:p w:rsidR="00515545" w:rsidRDefault="00515545" w:rsidP="00515545">
            <w:pPr>
              <w:jc w:val="center"/>
            </w:pPr>
            <w:r>
              <w:t>7</w:t>
            </w:r>
          </w:p>
        </w:tc>
      </w:tr>
      <w:tr w:rsidR="00515545" w:rsidTr="00515545">
        <w:tc>
          <w:tcPr>
            <w:tcW w:w="7308" w:type="dxa"/>
          </w:tcPr>
          <w:p w:rsidR="00515545" w:rsidRDefault="00AD55FF" w:rsidP="00515545">
            <w:pPr>
              <w:jc w:val="center"/>
            </w:pPr>
            <w:r>
              <w:rPr>
                <w:rFonts w:hint="cs"/>
                <w:rtl/>
              </w:rPr>
              <w:t>حدیث اور مستشرقین</w:t>
            </w:r>
          </w:p>
        </w:tc>
        <w:tc>
          <w:tcPr>
            <w:tcW w:w="2268" w:type="dxa"/>
          </w:tcPr>
          <w:p w:rsidR="00515545" w:rsidRDefault="00515545" w:rsidP="00515545">
            <w:pPr>
              <w:jc w:val="center"/>
            </w:pPr>
            <w:r>
              <w:t>8</w:t>
            </w:r>
          </w:p>
        </w:tc>
      </w:tr>
      <w:tr w:rsidR="00515545" w:rsidTr="00515545">
        <w:tc>
          <w:tcPr>
            <w:tcW w:w="7308" w:type="dxa"/>
          </w:tcPr>
          <w:p w:rsidR="00515545" w:rsidRDefault="00AD55FF" w:rsidP="00515545">
            <w:pPr>
              <w:jc w:val="center"/>
            </w:pPr>
            <w:r>
              <w:rPr>
                <w:rFonts w:hint="cs"/>
                <w:rtl/>
              </w:rPr>
              <w:t>فتنہ انکار حدیث</w:t>
            </w:r>
          </w:p>
        </w:tc>
        <w:tc>
          <w:tcPr>
            <w:tcW w:w="2268" w:type="dxa"/>
          </w:tcPr>
          <w:p w:rsidR="00515545" w:rsidRDefault="00515545" w:rsidP="00515545">
            <w:pPr>
              <w:jc w:val="center"/>
            </w:pPr>
            <w:r>
              <w:t>9</w:t>
            </w:r>
          </w:p>
        </w:tc>
      </w:tr>
      <w:tr w:rsidR="00515545" w:rsidTr="00515545">
        <w:tc>
          <w:tcPr>
            <w:tcW w:w="7308" w:type="dxa"/>
          </w:tcPr>
          <w:p w:rsidR="00515545" w:rsidRDefault="00AD55FF" w:rsidP="00515545">
            <w:pPr>
              <w:jc w:val="center"/>
            </w:pPr>
            <w:r>
              <w:rPr>
                <w:rFonts w:hint="cs"/>
                <w:rtl/>
              </w:rPr>
              <w:t>طرق تخریج حدیث</w:t>
            </w:r>
          </w:p>
        </w:tc>
        <w:tc>
          <w:tcPr>
            <w:tcW w:w="2268" w:type="dxa"/>
          </w:tcPr>
          <w:p w:rsidR="00515545" w:rsidRDefault="00515545" w:rsidP="00515545">
            <w:pPr>
              <w:jc w:val="center"/>
            </w:pPr>
            <w:r>
              <w:t>10</w:t>
            </w:r>
          </w:p>
        </w:tc>
      </w:tr>
      <w:tr w:rsidR="00515545" w:rsidTr="00515545">
        <w:tc>
          <w:tcPr>
            <w:tcW w:w="7308" w:type="dxa"/>
          </w:tcPr>
          <w:p w:rsidR="00515545" w:rsidRDefault="00AD55FF" w:rsidP="00515545">
            <w:pPr>
              <w:jc w:val="center"/>
            </w:pPr>
            <w:r>
              <w:rPr>
                <w:rFonts w:hint="cs"/>
                <w:rtl/>
              </w:rPr>
              <w:t>خوارج کا نظریہ حدیث</w:t>
            </w:r>
          </w:p>
        </w:tc>
        <w:tc>
          <w:tcPr>
            <w:tcW w:w="2268" w:type="dxa"/>
          </w:tcPr>
          <w:p w:rsidR="00515545" w:rsidRDefault="00515545" w:rsidP="00515545">
            <w:pPr>
              <w:jc w:val="center"/>
            </w:pPr>
            <w:r>
              <w:t>11</w:t>
            </w:r>
          </w:p>
        </w:tc>
      </w:tr>
      <w:tr w:rsidR="00515545" w:rsidTr="00515545">
        <w:tc>
          <w:tcPr>
            <w:tcW w:w="7308" w:type="dxa"/>
          </w:tcPr>
          <w:p w:rsidR="00515545" w:rsidRDefault="00AD55FF" w:rsidP="00515545">
            <w:pPr>
              <w:jc w:val="center"/>
            </w:pPr>
            <w:r>
              <w:rPr>
                <w:rFonts w:hint="cs"/>
                <w:rtl/>
              </w:rPr>
              <w:t>معتزلہ کا نظریہ حدیث</w:t>
            </w:r>
          </w:p>
        </w:tc>
        <w:tc>
          <w:tcPr>
            <w:tcW w:w="2268" w:type="dxa"/>
          </w:tcPr>
          <w:p w:rsidR="00515545" w:rsidRDefault="00515545" w:rsidP="00515545">
            <w:pPr>
              <w:jc w:val="center"/>
            </w:pPr>
            <w:r>
              <w:t>12</w:t>
            </w:r>
          </w:p>
        </w:tc>
      </w:tr>
      <w:tr w:rsidR="00515545" w:rsidTr="00515545">
        <w:tc>
          <w:tcPr>
            <w:tcW w:w="7308" w:type="dxa"/>
          </w:tcPr>
          <w:p w:rsidR="00515545" w:rsidRDefault="00AD55FF" w:rsidP="00515545">
            <w:pPr>
              <w:jc w:val="center"/>
            </w:pPr>
            <w:r>
              <w:rPr>
                <w:rFonts w:hint="cs"/>
                <w:rtl/>
              </w:rPr>
              <w:t>شیعہ کا نظریہ حدیث</w:t>
            </w:r>
          </w:p>
        </w:tc>
        <w:tc>
          <w:tcPr>
            <w:tcW w:w="2268" w:type="dxa"/>
          </w:tcPr>
          <w:p w:rsidR="00515545" w:rsidRDefault="00515545" w:rsidP="00515545">
            <w:pPr>
              <w:jc w:val="center"/>
            </w:pPr>
            <w:r>
              <w:t>13</w:t>
            </w:r>
          </w:p>
        </w:tc>
      </w:tr>
      <w:tr w:rsidR="00515545" w:rsidTr="00515545">
        <w:tc>
          <w:tcPr>
            <w:tcW w:w="7308" w:type="dxa"/>
          </w:tcPr>
          <w:p w:rsidR="00515545" w:rsidRDefault="00AD55FF" w:rsidP="00515545">
            <w:pPr>
              <w:jc w:val="center"/>
              <w:rPr>
                <w:rtl/>
                <w:lang w:bidi="ur-PK"/>
              </w:rPr>
            </w:pPr>
            <w:r>
              <w:rPr>
                <w:rFonts w:hint="cs"/>
                <w:rtl/>
              </w:rPr>
              <w:t>متن حدیث الجامع البخاری کتاب الدعوات</w:t>
            </w:r>
            <w:r w:rsidR="00F1327C">
              <w:rPr>
                <w:rFonts w:hint="cs"/>
                <w:rtl/>
              </w:rPr>
              <w:t xml:space="preserve"> پہلی دس احادیث</w:t>
            </w:r>
          </w:p>
        </w:tc>
        <w:tc>
          <w:tcPr>
            <w:tcW w:w="2268" w:type="dxa"/>
          </w:tcPr>
          <w:p w:rsidR="00515545" w:rsidRDefault="00515545" w:rsidP="00515545">
            <w:pPr>
              <w:jc w:val="center"/>
            </w:pPr>
            <w:r>
              <w:t>14</w:t>
            </w:r>
          </w:p>
        </w:tc>
      </w:tr>
      <w:tr w:rsidR="00F1327C" w:rsidTr="00515545">
        <w:tc>
          <w:tcPr>
            <w:tcW w:w="7308" w:type="dxa"/>
          </w:tcPr>
          <w:p w:rsidR="00F1327C" w:rsidRDefault="00F1327C" w:rsidP="00186174">
            <w:pPr>
              <w:jc w:val="center"/>
              <w:rPr>
                <w:rtl/>
                <w:lang w:bidi="ur-PK"/>
              </w:rPr>
            </w:pPr>
            <w:r>
              <w:rPr>
                <w:rFonts w:hint="cs"/>
                <w:rtl/>
              </w:rPr>
              <w:t>متن حدیث الجامع البخاری کتاب الدعوات اگلی دس احادیث</w:t>
            </w:r>
          </w:p>
        </w:tc>
        <w:tc>
          <w:tcPr>
            <w:tcW w:w="2268" w:type="dxa"/>
          </w:tcPr>
          <w:p w:rsidR="00F1327C" w:rsidRDefault="00F1327C" w:rsidP="00515545">
            <w:pPr>
              <w:jc w:val="center"/>
            </w:pPr>
            <w:r>
              <w:t>15</w:t>
            </w:r>
          </w:p>
        </w:tc>
      </w:tr>
      <w:tr w:rsidR="00F1327C" w:rsidTr="00515545">
        <w:tc>
          <w:tcPr>
            <w:tcW w:w="7308" w:type="dxa"/>
          </w:tcPr>
          <w:p w:rsidR="00F1327C" w:rsidRDefault="00F1327C" w:rsidP="00186174">
            <w:pPr>
              <w:jc w:val="center"/>
              <w:rPr>
                <w:rtl/>
                <w:lang w:bidi="ur-PK"/>
              </w:rPr>
            </w:pPr>
            <w:r>
              <w:rPr>
                <w:rFonts w:hint="cs"/>
                <w:rtl/>
              </w:rPr>
              <w:t>متن حدیث الجامع البخاری کتاب الدعوات دس احادیث</w:t>
            </w:r>
          </w:p>
        </w:tc>
        <w:tc>
          <w:tcPr>
            <w:tcW w:w="2268" w:type="dxa"/>
          </w:tcPr>
          <w:p w:rsidR="00F1327C" w:rsidRDefault="00F1327C" w:rsidP="00515545">
            <w:pPr>
              <w:jc w:val="center"/>
            </w:pPr>
            <w:r>
              <w:t>16</w:t>
            </w:r>
          </w:p>
        </w:tc>
      </w:tr>
    </w:tbl>
    <w:p w:rsidR="00D44C8D" w:rsidRDefault="00E25BAE" w:rsidP="00E25BAE">
      <w:pPr>
        <w:jc w:val="center"/>
        <w:rPr>
          <w:rtl/>
        </w:rPr>
      </w:pPr>
      <w:r>
        <w:rPr>
          <w:rFonts w:hint="cs"/>
          <w:rtl/>
        </w:rPr>
        <w:t>نصابی کتب</w:t>
      </w:r>
    </w:p>
    <w:p w:rsidR="00E25BAE" w:rsidRDefault="00E25BAE" w:rsidP="00E25BAE">
      <w:pPr>
        <w:jc w:val="right"/>
        <w:rPr>
          <w:rtl/>
        </w:rPr>
      </w:pPr>
      <w:r>
        <w:rPr>
          <w:rFonts w:hint="cs"/>
          <w:rtl/>
        </w:rPr>
        <w:t>بستان المحدثین        شاہ عبد العزیز</w:t>
      </w:r>
    </w:p>
    <w:p w:rsidR="00E25BAE" w:rsidRDefault="00E25BAE" w:rsidP="00E25BAE">
      <w:pPr>
        <w:jc w:val="right"/>
        <w:rPr>
          <w:rtl/>
        </w:rPr>
      </w:pPr>
      <w:r>
        <w:rPr>
          <w:rFonts w:hint="cs"/>
          <w:rtl/>
        </w:rPr>
        <w:t>صحاح ستہ اور ان کے مولفین  مولانا محمد عبدہ</w:t>
      </w:r>
    </w:p>
    <w:p w:rsidR="00E25BAE" w:rsidRDefault="005408D7" w:rsidP="00E25BAE">
      <w:pPr>
        <w:jc w:val="right"/>
        <w:rPr>
          <w:rtl/>
        </w:rPr>
      </w:pPr>
      <w:r>
        <w:rPr>
          <w:rFonts w:hint="cs"/>
          <w:rtl/>
        </w:rPr>
        <w:t>تدوین حدیث           مناظر احسن گیلانی</w:t>
      </w:r>
    </w:p>
    <w:p w:rsidR="005408D7" w:rsidRDefault="005408D7" w:rsidP="00E25BAE">
      <w:pPr>
        <w:jc w:val="right"/>
      </w:pPr>
      <w:r>
        <w:rPr>
          <w:rFonts w:hint="cs"/>
          <w:rtl/>
        </w:rPr>
        <w:t>علوم الحدیث          ڈاکٹر عبد الروف ظفر</w:t>
      </w:r>
    </w:p>
    <w:p w:rsidR="00846914" w:rsidRDefault="00846914" w:rsidP="00F724B1"/>
    <w:sectPr w:rsidR="00846914" w:rsidSect="00F724B1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44C8D"/>
    <w:rsid w:val="001F1FB8"/>
    <w:rsid w:val="004A115B"/>
    <w:rsid w:val="00515545"/>
    <w:rsid w:val="005408D7"/>
    <w:rsid w:val="00846914"/>
    <w:rsid w:val="008614CD"/>
    <w:rsid w:val="00923906"/>
    <w:rsid w:val="00AD55FF"/>
    <w:rsid w:val="00D44C8D"/>
    <w:rsid w:val="00E25BAE"/>
    <w:rsid w:val="00F1327C"/>
    <w:rsid w:val="00F72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C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</dc:creator>
  <cp:lastModifiedBy>Imran</cp:lastModifiedBy>
  <cp:revision>8</cp:revision>
  <dcterms:created xsi:type="dcterms:W3CDTF">2020-03-24T18:34:00Z</dcterms:created>
  <dcterms:modified xsi:type="dcterms:W3CDTF">2020-03-25T15:31:00Z</dcterms:modified>
</cp:coreProperties>
</file>